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5E1FDED7" w:rsidR="007C2FEE" w:rsidRPr="00580A38" w:rsidRDefault="001015D8" w:rsidP="007C2FEE">
      <w:pPr>
        <w:pStyle w:val="Head"/>
      </w:pPr>
      <w:r>
        <w:rPr>
          <w:lang w:val="ru"/>
        </w:rPr>
        <w:t>Vögele │ Колесный асфальтоукладчик восстанавливает площадку со сложной геометрией</w:t>
      </w:r>
    </w:p>
    <w:p w14:paraId="43A5AB78" w14:textId="16C442A8" w:rsidR="007C2FEE" w:rsidRPr="005F1D02" w:rsidRDefault="00580A38" w:rsidP="005F1D02">
      <w:pPr>
        <w:pStyle w:val="Subhead"/>
      </w:pPr>
      <w:r>
        <w:rPr>
          <w:bCs/>
          <w:iCs w:val="0"/>
          <w:lang w:val="ru"/>
        </w:rPr>
        <w:t xml:space="preserve">SUPER 1803-5 X нового поколения </w:t>
      </w:r>
    </w:p>
    <w:p w14:paraId="06DF4C0A" w14:textId="1A3F3B8A" w:rsidR="00987FDB" w:rsidRPr="00987FDB" w:rsidRDefault="00987FDB" w:rsidP="00987FDB">
      <w:pPr>
        <w:pStyle w:val="Teaser"/>
      </w:pPr>
      <w:r>
        <w:rPr>
          <w:bCs/>
          <w:lang w:val="ru"/>
        </w:rPr>
        <w:t xml:space="preserve">Территория предприятия по переработке металлолома в Бригахтале (Баден-Вюртемберг) ежедневно подвергается нагрузкам от движения большегрузного автотранспорта. Для обновления изношенного асфальтобетонного покрытия подрядчик задействовал новый асфальтоукладчик Vögele SUPER 1803-5 X. На площадке со сложной конфигурацией маневренная колесная модель продемонстрировала свои </w:t>
      </w:r>
      <w:r>
        <w:rPr>
          <w:bCs/>
          <w:color w:val="000000"/>
          <w:lang w:val="ru"/>
        </w:rPr>
        <w:t>главные преимущества</w:t>
      </w:r>
      <w:r>
        <w:rPr>
          <w:bCs/>
          <w:lang w:val="ru"/>
        </w:rPr>
        <w:t>.</w:t>
      </w:r>
      <w:r>
        <w:rPr>
          <w:bCs/>
          <w:color w:val="000000"/>
          <w:lang w:val="ru"/>
        </w:rPr>
        <w:t xml:space="preserve"> </w:t>
      </w:r>
    </w:p>
    <w:p w14:paraId="45AFE0CD" w14:textId="78AC2DD2" w:rsidR="007C2FEE" w:rsidRPr="00572A93" w:rsidRDefault="0075791A" w:rsidP="008D26D8">
      <w:pPr>
        <w:pStyle w:val="Absatzberschrift"/>
      </w:pPr>
      <w:r>
        <w:rPr>
          <w:bCs/>
          <w:lang w:val="ru"/>
        </w:rPr>
        <w:t>На выполнение работ – всего один день</w:t>
      </w:r>
    </w:p>
    <w:p w14:paraId="75FA75A1" w14:textId="48C658B9" w:rsidR="00C53060" w:rsidRPr="00572A93" w:rsidRDefault="00C53060" w:rsidP="00C53060">
      <w:pPr>
        <w:pStyle w:val="Standardabsatz"/>
      </w:pPr>
      <w:r>
        <w:rPr>
          <w:color w:val="000000"/>
          <w:lang w:val="ru"/>
        </w:rPr>
        <w:t xml:space="preserve">Некогда пункт сбора лома, а ныне — современное торговое предприятие, специализирующееся на цветных металлах в Шварцвальде: территория компании Scholz Metall испытывает колоссальные нагрузки от движения большегрузного транспорта. Именно поэтому руководство поручило фирме Karl Müller Tief- und Straßenbau из Нидерешаха выполнить комплексный ремонт участка площадью 700 м². Задача стояла непростая: </w:t>
      </w:r>
      <w:r>
        <w:rPr>
          <w:lang w:val="ru"/>
        </w:rPr>
        <w:t xml:space="preserve">всего за один день уложить качественное двухслойное асфальтобетонное покрытие – слой биндера толщиной 6–8 см и верхний слой износа толщиной 4 см. Марко Мюллер, управляющий компании в третьем поколении, выбрал для этой цели новый колесный укладчик SUPER 1803-5 X фирмы Vögele. </w:t>
      </w:r>
    </w:p>
    <w:p w14:paraId="247FAB3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ru"/>
        </w:rPr>
        <w:t>Первый колесный асфальтоукладчик поколения «-5»</w:t>
      </w:r>
    </w:p>
    <w:p w14:paraId="50D7E4B3" w14:textId="2B28681A" w:rsidR="00C53060" w:rsidRPr="005E4B8A" w:rsidRDefault="00C53060" w:rsidP="00C53060">
      <w:pPr>
        <w:pStyle w:val="Standardabsatz"/>
        <w:rPr>
          <w:color w:val="000000"/>
        </w:rPr>
      </w:pPr>
      <w:r>
        <w:rPr>
          <w:color w:val="000000"/>
          <w:lang w:val="ru"/>
        </w:rPr>
        <w:t xml:space="preserve">Первый колесный укладчик поколения «-5» был представлен на выставке Bauma в 2025 году. Эта модель сочетает в себе преимущества колесной ходовой части — высокую маневренность и мобильность при перебазировке — с достоинствами новейшего поколения техники «-5»: </w:t>
      </w:r>
      <w:r>
        <w:rPr>
          <w:lang w:val="ru"/>
        </w:rPr>
        <w:t>повышенным комфортом управления, автоматизацией процессов, сокращением времени на переналадку, а также низким уровнем шума и выбросов</w:t>
      </w:r>
      <w:r>
        <w:rPr>
          <w:color w:val="000000"/>
          <w:lang w:val="ru"/>
        </w:rPr>
        <w:t xml:space="preserve">. «Асфальтоукладчик работает впечатляюще тихо и экономично», – говорит Марко Мюллер. — Это огромный плюс как для нашей укладочной бригады, так и для предприятия в целом с коммерческой точки зрения». Благодаря ширине укладки от 2,55 м до 8,25 м машина отличается особой универсальностью. </w:t>
      </w:r>
    </w:p>
    <w:p w14:paraId="056D75B5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ru"/>
        </w:rPr>
        <w:t>Укладка вокруг колодезных люков</w:t>
      </w:r>
    </w:p>
    <w:p w14:paraId="53494997" w14:textId="4D76E2A1" w:rsidR="002C1213" w:rsidRDefault="00C53060" w:rsidP="00C53060">
      <w:pPr>
        <w:pStyle w:val="Standardabsatz"/>
        <w:rPr>
          <w:color w:val="000000"/>
          <w:lang w:val="ru"/>
        </w:rPr>
      </w:pPr>
      <w:r>
        <w:rPr>
          <w:color w:val="000000"/>
          <w:lang w:val="ru"/>
        </w:rPr>
        <w:t>Сложная конфигурация площадки стала вызовом для команды: множество углов, узких мест и десять канализационных люков. «На этом объекте маневренность колесной машины сыграла решающую роль», — говорит Мюллер. Благодаря функции подтормаживания внутреннего заднего колеса Pivot Steer радиус разворота SUPER 1803-5 X сокращается более чем на 2 метра. Это позволило без проблем маневрировать вокруг люков. «Машина справилась великолепно — результат даже превзошел мои ожидания».</w:t>
      </w:r>
    </w:p>
    <w:p w14:paraId="64E11A9F" w14:textId="77777777" w:rsidR="002C1213" w:rsidRDefault="002C1213">
      <w:pPr>
        <w:rPr>
          <w:rFonts w:eastAsiaTheme="minorHAnsi" w:cstheme="minorBidi"/>
          <w:color w:val="000000"/>
          <w:sz w:val="22"/>
          <w:szCs w:val="24"/>
          <w:lang w:val="ru"/>
        </w:rPr>
      </w:pPr>
      <w:r>
        <w:rPr>
          <w:color w:val="000000"/>
          <w:lang w:val="ru"/>
        </w:rPr>
        <w:br w:type="page"/>
      </w:r>
    </w:p>
    <w:p w14:paraId="3D98FF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ru"/>
        </w:rPr>
        <w:lastRenderedPageBreak/>
        <w:t xml:space="preserve">Быстрая готовность к работе и простота управления </w:t>
      </w:r>
    </w:p>
    <w:p w14:paraId="318D81BA" w14:textId="51E73DB6" w:rsidR="00C53060" w:rsidRPr="0022794C" w:rsidRDefault="00C53060" w:rsidP="00C53060">
      <w:pPr>
        <w:pStyle w:val="Standardabsatz"/>
        <w:rPr>
          <w:color w:val="000000"/>
        </w:rPr>
      </w:pPr>
      <w:r>
        <w:rPr>
          <w:color w:val="000000"/>
          <w:lang w:val="ru"/>
        </w:rPr>
        <w:t xml:space="preserve">Понятная и логичная концепция управления укладчиков Vögele оказалась очень кстати: «Операторы сразу освоились с машиной и смогли приступить к работе без длительного обучения», — рассказывает Мюллер. По сравнению с предыдущей версией «-3», концепция управления ErgoPlus 5 </w:t>
      </w:r>
      <w:r>
        <w:rPr>
          <w:lang w:val="ru"/>
        </w:rPr>
        <w:t xml:space="preserve">предлагает лучший обзор, повышенный комфорт, больше отсеков для хранения вещей, улучшенную эргономику и опциональный сенсорный дисплей для цифровых приложений. Инженеры Vögele сделали </w:t>
      </w:r>
      <w:r>
        <w:rPr>
          <w:color w:val="000000"/>
          <w:lang w:val="ru"/>
        </w:rPr>
        <w:t xml:space="preserve">рулевое колесо более компактным, что улучшает обзор и облегчает работу с функциональными клавишами. </w:t>
      </w:r>
    </w:p>
    <w:p w14:paraId="589B9008" w14:textId="69BE889A" w:rsidR="005A0A15" w:rsidRPr="005A0A15" w:rsidRDefault="005A0A15" w:rsidP="005A0A15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ru"/>
        </w:rPr>
        <w:t>Пакет освещения для темных участков</w:t>
      </w:r>
    </w:p>
    <w:p w14:paraId="1CB67BF6" w14:textId="643F9A1F" w:rsidR="00C53060" w:rsidRPr="0022794C" w:rsidRDefault="00F75C16" w:rsidP="00C53060">
      <w:pPr>
        <w:pStyle w:val="Standardabsatz"/>
        <w:rPr>
          <w:color w:val="000000"/>
        </w:rPr>
      </w:pPr>
      <w:r>
        <w:rPr>
          <w:color w:val="000000"/>
          <w:lang w:val="ru"/>
        </w:rPr>
        <w:t xml:space="preserve">На площадке переработки отлично зарекомендовали себя новые системы помощи и автоматические функции, упрощающие запуск и сам процесс укладки, а также сокращающие время переналадки. К ним относится, </w:t>
      </w:r>
      <w:r>
        <w:rPr>
          <w:lang w:val="ru"/>
        </w:rPr>
        <w:t xml:space="preserve"> в частности, опциональный пакет освещения «Плюс»: при работе под навесами и в плохо освещенных местах интегрированное освещение можно было активировать мгновенно, без необходимости монтажа дополнительных ламп.</w:t>
      </w:r>
      <w:r>
        <w:rPr>
          <w:color w:val="000000" w:themeColor="text1"/>
          <w:szCs w:val="22"/>
          <w:lang w:val="ru"/>
        </w:rPr>
        <w:t xml:space="preserve"> </w:t>
      </w:r>
    </w:p>
    <w:p w14:paraId="1FBE5978" w14:textId="77777777" w:rsidR="00C53060" w:rsidRPr="0022794C" w:rsidRDefault="00C53060" w:rsidP="00C53060">
      <w:pPr>
        <w:pStyle w:val="Standardabsatz"/>
        <w:spacing w:after="0"/>
        <w:rPr>
          <w:b/>
          <w:bCs/>
          <w:color w:val="000000"/>
        </w:rPr>
      </w:pPr>
      <w:r>
        <w:rPr>
          <w:b/>
          <w:bCs/>
          <w:color w:val="000000"/>
          <w:lang w:val="ru"/>
        </w:rPr>
        <w:t>Регулировка хода трамбующего бруса одним нажатием кнопки</w:t>
      </w:r>
    </w:p>
    <w:p w14:paraId="647B26E9" w14:textId="28E5C80C" w:rsidR="00C53060" w:rsidRDefault="00C53060" w:rsidP="005B3821">
      <w:pPr>
        <w:jc w:val="both"/>
        <w:rPr>
          <w:rFonts w:eastAsiaTheme="minorHAnsi" w:cstheme="minorBidi"/>
          <w:color w:val="000000"/>
          <w:sz w:val="22"/>
          <w:szCs w:val="24"/>
        </w:rPr>
      </w:pPr>
      <w:r>
        <w:rPr>
          <w:rFonts w:eastAsiaTheme="minorHAnsi" w:cstheme="minorBidi"/>
          <w:color w:val="000000"/>
          <w:sz w:val="22"/>
          <w:szCs w:val="24"/>
          <w:lang w:val="ru"/>
        </w:rPr>
        <w:t>Марко Мюллер также отмечает большое преимущество усовершенствованной раздвижной выглаживающей плиты: модель AB 500 TV нового поколения оснащена гидравлической регулировкой хода трамбующего бруса. С помощью системы Dual Power Shift Tamper оператор может легко изменить ход бруса (тампера) одним нажатием кнопки. По сравнению с механической регулировкой это существенно экономит время, что особенно удобно при изменении толщины укладываемого слоя. Благодаря комбинации уплотняющих агрегатов (трамбующего бруса и вибрации) плита обеспечила высокую степень предварительного уплотнения и отличное качество поверхности. Поскольку покрытие на территории предприятия должно постоянно выдерживать тяжелые грузы, это было критически важным критерием.</w:t>
      </w:r>
    </w:p>
    <w:p w14:paraId="63909C13" w14:textId="77777777" w:rsidR="00C53060" w:rsidRPr="0022794C" w:rsidRDefault="00C53060" w:rsidP="00C53060">
      <w:pPr>
        <w:rPr>
          <w:rFonts w:eastAsiaTheme="minorHAnsi" w:cstheme="minorBidi"/>
          <w:color w:val="000000"/>
          <w:sz w:val="22"/>
          <w:szCs w:val="24"/>
        </w:rPr>
      </w:pPr>
    </w:p>
    <w:p w14:paraId="18195706" w14:textId="77777777" w:rsidR="00580A38" w:rsidRPr="000278CB" w:rsidRDefault="00580A38" w:rsidP="007C2FEE">
      <w:pPr>
        <w:pStyle w:val="Standardabsatz"/>
      </w:pPr>
    </w:p>
    <w:p w14:paraId="64ABBB85" w14:textId="024AAF51" w:rsidR="007C2FEE" w:rsidRPr="00E30805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ru"/>
        </w:rPr>
        <w:t>Фотографии:</w:t>
      </w:r>
    </w:p>
    <w:p w14:paraId="06345839" w14:textId="77777777" w:rsidR="00BC487A" w:rsidRPr="00E30805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7988F30F" w:rsidR="007C2FEE" w:rsidRPr="00E30805" w:rsidRDefault="008F59DC" w:rsidP="00BA7BC5">
      <w:pPr>
        <w:pStyle w:val="BUbold"/>
        <w:rPr>
          <w:b w:val="0"/>
          <w:bCs/>
        </w:rPr>
      </w:pPr>
      <w:r>
        <w:rPr>
          <w:b w:val="0"/>
          <w:noProof/>
          <w:lang w:val="ru"/>
        </w:rPr>
        <w:drawing>
          <wp:inline distT="0" distB="0" distL="0" distR="0" wp14:anchorId="6938A443" wp14:editId="6212C9B7">
            <wp:extent cx="2307265" cy="1537369"/>
            <wp:effectExtent l="0" t="0" r="0" b="5715"/>
            <wp:docPr id="1985615310" name="Grafik 1" descr="Изображение, содержащее колесо, открытое пространство, транспортное средство, шины. Контент, сгенерированный искусственным интеллектом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15310" name="Grafik 1" descr="Ein Bild, das Rad, draußen, Fahrzeug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928" cy="154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JV_photo_SUPER_1803-5X_Brigachtal_001_PR</w:t>
      </w:r>
      <w:r>
        <w:rPr>
          <w:b w:val="0"/>
          <w:lang w:val="ru"/>
        </w:rPr>
        <w:br/>
        <w:t>Работа в Бригахтале (Баден-Вюртемберг): для обновления изношенного покрытия на территории предприятия по переработке вторсырья подрядчик использовал колесный укладчик Vögele SUPER 1803-5 X.</w:t>
      </w:r>
    </w:p>
    <w:p w14:paraId="10AF8B22" w14:textId="77777777" w:rsidR="000D357E" w:rsidRPr="00E30805" w:rsidRDefault="000D357E" w:rsidP="000D357E">
      <w:pPr>
        <w:pStyle w:val="BUnormal"/>
      </w:pPr>
    </w:p>
    <w:p w14:paraId="6BBBB646" w14:textId="17BEF888" w:rsidR="007C2FEE" w:rsidRPr="00A07817" w:rsidRDefault="008F59DC" w:rsidP="007C2FEE">
      <w:pPr>
        <w:pStyle w:val="BUbold"/>
      </w:pPr>
      <w:r>
        <w:rPr>
          <w:b w:val="0"/>
          <w:noProof/>
          <w:lang w:val="ru"/>
        </w:rPr>
        <w:lastRenderedPageBreak/>
        <w:drawing>
          <wp:inline distT="0" distB="0" distL="0" distR="0" wp14:anchorId="058D908D" wp14:editId="2693E5F9">
            <wp:extent cx="2328530" cy="1551538"/>
            <wp:effectExtent l="0" t="0" r="0" b="0"/>
            <wp:docPr id="847229686" name="Grafik 2" descr="Изображение, содержащее открытое пространство, колесо, транспортное средство и здание. Контент, сгенерированный искусственным интеллектом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229686" name="Grafik 2" descr="Ein Bild, das draußen, Rad, Fahrzeug, Gebäud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22" cy="156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JV_photo_SUPER_1803-5X_Brigachtal_002_PR</w:t>
      </w:r>
    </w:p>
    <w:p w14:paraId="41E8B95D" w14:textId="5CA081AF" w:rsidR="008F59DC" w:rsidRPr="00E30805" w:rsidRDefault="00CF5678" w:rsidP="007C2FEE">
      <w:pPr>
        <w:pStyle w:val="BUnormal"/>
      </w:pPr>
      <w:r>
        <w:rPr>
          <w:lang w:val="ru"/>
        </w:rPr>
        <w:t xml:space="preserve">На площадке со сложной геометрией и многочисленными люками маневренный укладчик Vögele продемонстрировал свои сильные стороны. </w:t>
      </w:r>
    </w:p>
    <w:p w14:paraId="29A82BEC" w14:textId="77777777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ru"/>
        </w:rPr>
        <w:drawing>
          <wp:inline distT="0" distB="0" distL="0" distR="0" wp14:anchorId="43CD7C79" wp14:editId="4531E59F">
            <wp:extent cx="2441454" cy="1626782"/>
            <wp:effectExtent l="0" t="0" r="0" b="0"/>
            <wp:docPr id="224612183" name="Grafik 3" descr="Изображение, содержащее человека, одежду, техников и рабочую одежду.&#10;&#10;Контент, сгенерированный искусственным интеллектом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612183" name="Grafik 3" descr="Ein Bild, das Person, Kleidung, Techniker, Arbeitskleidun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912" cy="163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33EAF" w14:textId="09632B63" w:rsidR="009338F6" w:rsidRPr="00A07817" w:rsidRDefault="009338F6" w:rsidP="008F59DC">
      <w:pPr>
        <w:pStyle w:val="BUbold"/>
        <w:rPr>
          <w:b w:val="0"/>
          <w:bCs/>
          <w:noProof/>
        </w:rPr>
      </w:pPr>
      <w:r>
        <w:rPr>
          <w:bCs/>
          <w:lang w:val="ru"/>
        </w:rPr>
        <w:t>JV_photo_SUPER_1803-5X_Brigachtal_003_PR</w:t>
      </w:r>
      <w:r>
        <w:rPr>
          <w:b w:val="0"/>
          <w:noProof/>
          <w:lang w:val="ru"/>
        </w:rPr>
        <w:t xml:space="preserve"> </w:t>
      </w:r>
    </w:p>
    <w:p w14:paraId="15297C1F" w14:textId="15E16F34" w:rsidR="008F59DC" w:rsidRPr="00E30805" w:rsidRDefault="00CF5678" w:rsidP="008F59DC">
      <w:pPr>
        <w:pStyle w:val="BUbold"/>
        <w:rPr>
          <w:b w:val="0"/>
          <w:bCs/>
          <w:noProof/>
        </w:rPr>
      </w:pPr>
      <w:r>
        <w:rPr>
          <w:b w:val="0"/>
          <w:noProof/>
          <w:lang w:val="ru"/>
        </w:rPr>
        <w:t>Новая концепция управления ErgoPlus 5: более компактное рулевое колесо, улучшенный обзор, повышенный комфорт, дополнительные отсеки для хранения и опциональный сенсорный дисплей.</w:t>
      </w:r>
    </w:p>
    <w:p w14:paraId="5B7E62A0" w14:textId="77777777" w:rsidR="008F59DC" w:rsidRPr="00E30805" w:rsidRDefault="008F59DC" w:rsidP="008F59DC">
      <w:pPr>
        <w:pStyle w:val="BUnormal"/>
      </w:pPr>
    </w:p>
    <w:p w14:paraId="331D1B86" w14:textId="008AACFD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ru"/>
        </w:rPr>
        <w:drawing>
          <wp:inline distT="0" distB="0" distL="0" distR="0" wp14:anchorId="24C14A60" wp14:editId="3C3E1E6D">
            <wp:extent cx="2433963" cy="1621790"/>
            <wp:effectExtent l="0" t="0" r="4445" b="0"/>
            <wp:docPr id="276552218" name="Grafik 4" descr="Изображение, содержащее элементы природы, небо, дерево а и транспортное средство.&#10;&#10;Контент, сгенерированный искусственным интеллектом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2218" name="Grafik 4" descr="Ein Bild, das draußen, Himmel, Baum, 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602" cy="163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EFB1F" w14:textId="36B0B310" w:rsidR="008F59DC" w:rsidRPr="00A07817" w:rsidRDefault="009338F6" w:rsidP="008F59DC">
      <w:pPr>
        <w:pStyle w:val="BUbold"/>
        <w:rPr>
          <w:noProof/>
        </w:rPr>
      </w:pPr>
      <w:r>
        <w:rPr>
          <w:bCs/>
          <w:lang w:val="ru"/>
        </w:rPr>
        <w:t>JV_photo_SUPER_1803-5X_Brigachtal_004_PR</w:t>
      </w:r>
    </w:p>
    <w:p w14:paraId="590494EC" w14:textId="6DD02DEF" w:rsidR="008F59DC" w:rsidRPr="00E30805" w:rsidRDefault="00CF5678" w:rsidP="008F59DC">
      <w:pPr>
        <w:pStyle w:val="BUbold"/>
        <w:rPr>
          <w:b w:val="0"/>
          <w:bCs/>
          <w:noProof/>
        </w:rPr>
      </w:pPr>
      <w:r>
        <w:rPr>
          <w:b w:val="0"/>
          <w:noProof/>
          <w:lang w:val="ru"/>
        </w:rPr>
        <w:t>Темные участки на объекте: при укладке под навесами отлично зарекомендовал себя интегрированный пакет освещения «Плюс» Vögele поколения «-5».</w:t>
      </w:r>
    </w:p>
    <w:p w14:paraId="5378088D" w14:textId="77777777" w:rsidR="008F59DC" w:rsidRPr="00E30805" w:rsidRDefault="008F59DC" w:rsidP="008F59DC">
      <w:pPr>
        <w:pStyle w:val="BUnormal"/>
      </w:pPr>
    </w:p>
    <w:p w14:paraId="04CED921" w14:textId="10D8F367" w:rsidR="008F59DC" w:rsidRPr="00E30805" w:rsidRDefault="008F59DC" w:rsidP="008F59DC">
      <w:pPr>
        <w:pStyle w:val="BUbold"/>
        <w:rPr>
          <w:noProof/>
        </w:rPr>
      </w:pPr>
      <w:r>
        <w:rPr>
          <w:bCs/>
          <w:noProof/>
          <w:lang w:val="ru"/>
        </w:rPr>
        <w:lastRenderedPageBreak/>
        <w:drawing>
          <wp:inline distT="0" distB="0" distL="0" distR="0" wp14:anchorId="7F7D906D" wp14:editId="70DAC5F6">
            <wp:extent cx="2393583" cy="1594884"/>
            <wp:effectExtent l="0" t="0" r="6985" b="5715"/>
            <wp:docPr id="1508357142" name="Grafik 5" descr="Изображение, содержащее человека, одежду, пейзаж и улыбку.&#10;&#10;Контент, сгенерированный искусственным интеллектом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357142" name="Grafik 5" descr="Ein Bild, das Person, Kleidung, draußen, Lächel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62" cy="160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C74EC" w14:textId="63CFE0F4" w:rsidR="008F59DC" w:rsidRPr="00A07817" w:rsidRDefault="009338F6" w:rsidP="008F59DC">
      <w:pPr>
        <w:pStyle w:val="BUbold"/>
        <w:rPr>
          <w:noProof/>
        </w:rPr>
      </w:pPr>
      <w:r>
        <w:rPr>
          <w:bCs/>
          <w:lang w:val="ru"/>
        </w:rPr>
        <w:t>JV_photo_SUPER_1803-5X_Brigachtal_005_PR</w:t>
      </w:r>
    </w:p>
    <w:p w14:paraId="10622D69" w14:textId="69D7D8F5" w:rsidR="003465C4" w:rsidRPr="0022794C" w:rsidRDefault="003465C4" w:rsidP="003465C4">
      <w:pPr>
        <w:pStyle w:val="BUbold"/>
        <w:rPr>
          <w:bCs/>
        </w:rPr>
      </w:pPr>
      <w:r>
        <w:rPr>
          <w:b w:val="0"/>
          <w:lang w:val="ru"/>
        </w:rPr>
        <w:t>Семейное предприятие в третьем поколении: Карл Мюллер (справа), Инго Мюллер (в центре) и Марко Мюллер перед новым укладчиком Vögele SUPER 1803-5 X.</w:t>
      </w:r>
    </w:p>
    <w:p w14:paraId="53E84314" w14:textId="77777777" w:rsidR="003465C4" w:rsidRPr="003465C4" w:rsidRDefault="003465C4" w:rsidP="003465C4">
      <w:pPr>
        <w:pStyle w:val="BUnormal"/>
      </w:pPr>
    </w:p>
    <w:p w14:paraId="6149DD55" w14:textId="77777777" w:rsidR="008F59DC" w:rsidRPr="00E30805" w:rsidRDefault="008F59DC" w:rsidP="008F59DC">
      <w:pPr>
        <w:pStyle w:val="BUnormal"/>
      </w:pPr>
    </w:p>
    <w:p w14:paraId="43BC7053" w14:textId="798882C7" w:rsidR="00980313" w:rsidRPr="00E30805" w:rsidRDefault="00980313" w:rsidP="007C2FEE">
      <w:pPr>
        <w:pStyle w:val="BUnormal"/>
        <w:rPr>
          <w:i/>
          <w:iCs/>
        </w:rPr>
      </w:pPr>
    </w:p>
    <w:p w14:paraId="67E83AFA" w14:textId="6DF33779" w:rsidR="00980313" w:rsidRPr="00E30805" w:rsidRDefault="00714D6B" w:rsidP="00A96B2E">
      <w:pPr>
        <w:pStyle w:val="Note"/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В публикациях размещайте фотографии с разрешением 300 точек на дюйм (см. прилагаемые материалы для скачивания).</w:t>
      </w:r>
    </w:p>
    <w:p w14:paraId="6CF089AF" w14:textId="77777777" w:rsidR="00DF66F7" w:rsidRDefault="00DF66F7" w:rsidP="00B409DF">
      <w:pPr>
        <w:pStyle w:val="Absatzberschrift"/>
        <w:rPr>
          <w:iCs/>
        </w:rPr>
      </w:pPr>
    </w:p>
    <w:p w14:paraId="717825D0" w14:textId="52178FB2" w:rsidR="00B409DF" w:rsidRPr="00E30805" w:rsidRDefault="00B409DF" w:rsidP="00B409DF">
      <w:pPr>
        <w:pStyle w:val="Absatzberschrift"/>
        <w:rPr>
          <w:iCs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294F8CA8" w14:textId="77777777" w:rsidR="00B409DF" w:rsidRPr="00E30805" w:rsidRDefault="00B409DF" w:rsidP="00B409DF">
      <w:pPr>
        <w:pStyle w:val="Absatzberschrift"/>
      </w:pPr>
    </w:p>
    <w:p w14:paraId="6BD3D8AD" w14:textId="77777777" w:rsidR="00B409DF" w:rsidRPr="00E30805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392C6846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77A90FFB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2BD7061F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7312A980" w14:textId="77777777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DFD9654" w14:textId="77777777" w:rsidR="00B409DF" w:rsidRPr="00E30805" w:rsidRDefault="00B409DF" w:rsidP="00B409DF">
      <w:pPr>
        <w:pStyle w:val="Fuzeile1"/>
      </w:pPr>
    </w:p>
    <w:p w14:paraId="747CCDAF" w14:textId="5E123776" w:rsidR="00B409DF" w:rsidRPr="00E30805" w:rsidRDefault="00B409DF" w:rsidP="00B409DF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Телефон: </w:t>
      </w:r>
      <w:r>
        <w:rPr>
          <w:bCs w:val="0"/>
          <w:iCs w:val="0"/>
          <w:lang w:val="ru"/>
        </w:rPr>
        <w:tab/>
        <w:t>+49 (0) 2645 131-19-66</w:t>
      </w:r>
    </w:p>
    <w:p w14:paraId="72EBA31D" w14:textId="7BE690E4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Факс: </w:t>
      </w:r>
      <w:r>
        <w:rPr>
          <w:bCs w:val="0"/>
          <w:iCs w:val="0"/>
          <w:lang w:val="ru"/>
        </w:rPr>
        <w:tab/>
        <w:t>+49 (0) 2645 131 – 499</w:t>
      </w:r>
    </w:p>
    <w:p w14:paraId="54DD8925" w14:textId="03102F17" w:rsidR="00B409DF" w:rsidRPr="00E30805" w:rsidRDefault="00B409DF" w:rsidP="00B409DF">
      <w:pPr>
        <w:pStyle w:val="Fuzeile1"/>
      </w:pPr>
      <w:r>
        <w:rPr>
          <w:bCs w:val="0"/>
          <w:iCs w:val="0"/>
          <w:lang w:val="ru"/>
        </w:rPr>
        <w:t xml:space="preserve">Эл. почта: </w:t>
      </w:r>
      <w:r>
        <w:rPr>
          <w:bCs w:val="0"/>
          <w:iCs w:val="0"/>
          <w:lang w:val="ru"/>
        </w:rPr>
        <w:tab/>
      </w:r>
      <w:hyperlink r:id="rId13" w:history="1">
        <w:r>
          <w:rPr>
            <w:rStyle w:val="Hyperlink"/>
            <w:bCs w:val="0"/>
            <w:iCs w:val="0"/>
            <w:lang w:val="ru"/>
          </w:rPr>
          <w:t>PR@wirtgen-group.com</w:t>
        </w:r>
      </w:hyperlink>
    </w:p>
    <w:p w14:paraId="51E322C9" w14:textId="77777777" w:rsidR="00B409DF" w:rsidRPr="00E30805" w:rsidRDefault="00B409DF" w:rsidP="00B409DF">
      <w:pPr>
        <w:pStyle w:val="Fuzeile1"/>
        <w:rPr>
          <w:vanish/>
        </w:rPr>
      </w:pPr>
    </w:p>
    <w:p w14:paraId="11BA6AC4" w14:textId="6DB6FCDF" w:rsidR="00B409DF" w:rsidRPr="00E30805" w:rsidRDefault="002C1213" w:rsidP="00B409DF">
      <w:pPr>
        <w:pStyle w:val="Fuzeile1"/>
      </w:pPr>
      <w:hyperlink r:id="rId14" w:history="1">
        <w:r w:rsidR="005B3821"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02ED9A5B" w14:textId="77777777" w:rsidR="00A76CDD" w:rsidRPr="00E30805" w:rsidRDefault="00A76CDD" w:rsidP="00B409DF">
      <w:pPr>
        <w:pStyle w:val="Fuzeile1"/>
      </w:pPr>
    </w:p>
    <w:p w14:paraId="2A29322A" w14:textId="77777777" w:rsidR="00B409DF" w:rsidRPr="00E30805" w:rsidRDefault="00B409DF" w:rsidP="00541C9E">
      <w:pPr>
        <w:pStyle w:val="Absatzberschrift"/>
        <w:rPr>
          <w:iCs/>
        </w:rPr>
      </w:pPr>
    </w:p>
    <w:p w14:paraId="1AA2C54F" w14:textId="77777777" w:rsidR="00B409DF" w:rsidRPr="00E30805" w:rsidRDefault="00B409DF" w:rsidP="00541C9E">
      <w:pPr>
        <w:pStyle w:val="Absatzberschrift"/>
        <w:rPr>
          <w:iCs/>
        </w:rPr>
      </w:pPr>
    </w:p>
    <w:p w14:paraId="3D604A55" w14:textId="179BBC00" w:rsidR="00F048D4" w:rsidRPr="00E30805" w:rsidRDefault="00F048D4" w:rsidP="00F74540">
      <w:pPr>
        <w:pStyle w:val="Fuzeile1"/>
      </w:pPr>
    </w:p>
    <w:sectPr w:rsidR="00F048D4" w:rsidRPr="00E30805" w:rsidSect="00CA4A09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Cs/>
              <w:iCs w:val="0"/>
              <w:szCs w:val="20"/>
              <w:lang w:val="ru"/>
            </w:rPr>
            <w:t>WIRTGEN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648BABEE" w:rsidR="00615CDA" w:rsidRPr="00615CDA" w:rsidRDefault="004D731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" filled="f" stroked="f">
              <v:textbox style="mso-fit-shape-to-text:t" inset="0,0,15pt,0">
                <w:txbxContent>
                  <w:p w14:paraId="24F61D39" w14:textId="648BABEE" w:rsidR="00615CDA" w:rsidRPr="00615CDA" w:rsidRDefault="004D731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CB1"/>
    <w:rsid w:val="00037E5A"/>
    <w:rsid w:val="000401F1"/>
    <w:rsid w:val="00042106"/>
    <w:rsid w:val="0005285B"/>
    <w:rsid w:val="00055529"/>
    <w:rsid w:val="00056224"/>
    <w:rsid w:val="00062C3A"/>
    <w:rsid w:val="00066D09"/>
    <w:rsid w:val="00092988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07B9"/>
    <w:rsid w:val="001015D8"/>
    <w:rsid w:val="00103205"/>
    <w:rsid w:val="00110E69"/>
    <w:rsid w:val="0011795C"/>
    <w:rsid w:val="0012026F"/>
    <w:rsid w:val="00130601"/>
    <w:rsid w:val="00132055"/>
    <w:rsid w:val="0013764C"/>
    <w:rsid w:val="00143359"/>
    <w:rsid w:val="00143885"/>
    <w:rsid w:val="0014633E"/>
    <w:rsid w:val="00146C3D"/>
    <w:rsid w:val="00153B47"/>
    <w:rsid w:val="00154F5A"/>
    <w:rsid w:val="001613A6"/>
    <w:rsid w:val="001614F0"/>
    <w:rsid w:val="001616F4"/>
    <w:rsid w:val="0017183B"/>
    <w:rsid w:val="001719E1"/>
    <w:rsid w:val="0018021A"/>
    <w:rsid w:val="00182D69"/>
    <w:rsid w:val="00193CE0"/>
    <w:rsid w:val="00194FB1"/>
    <w:rsid w:val="001B16BB"/>
    <w:rsid w:val="001B34EE"/>
    <w:rsid w:val="001B7B55"/>
    <w:rsid w:val="001C1A3E"/>
    <w:rsid w:val="001F359E"/>
    <w:rsid w:val="001F3707"/>
    <w:rsid w:val="00200355"/>
    <w:rsid w:val="0021351D"/>
    <w:rsid w:val="00253A2E"/>
    <w:rsid w:val="002562F4"/>
    <w:rsid w:val="002603EC"/>
    <w:rsid w:val="00282AFC"/>
    <w:rsid w:val="00286C15"/>
    <w:rsid w:val="0029634D"/>
    <w:rsid w:val="002C1213"/>
    <w:rsid w:val="002C6F4F"/>
    <w:rsid w:val="002C7542"/>
    <w:rsid w:val="002D065C"/>
    <w:rsid w:val="002D0780"/>
    <w:rsid w:val="002D2A7A"/>
    <w:rsid w:val="002D2EE5"/>
    <w:rsid w:val="002D63E6"/>
    <w:rsid w:val="002E619D"/>
    <w:rsid w:val="002E61C3"/>
    <w:rsid w:val="002E6AC6"/>
    <w:rsid w:val="002E765F"/>
    <w:rsid w:val="002E7E4E"/>
    <w:rsid w:val="002F108B"/>
    <w:rsid w:val="002F44D2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465C4"/>
    <w:rsid w:val="0036561D"/>
    <w:rsid w:val="003665BE"/>
    <w:rsid w:val="00384A08"/>
    <w:rsid w:val="003850A9"/>
    <w:rsid w:val="00394892"/>
    <w:rsid w:val="003967E5"/>
    <w:rsid w:val="003A753A"/>
    <w:rsid w:val="003B23A8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2950"/>
    <w:rsid w:val="00403373"/>
    <w:rsid w:val="004048FA"/>
    <w:rsid w:val="00406C81"/>
    <w:rsid w:val="00411941"/>
    <w:rsid w:val="00412545"/>
    <w:rsid w:val="00417237"/>
    <w:rsid w:val="00430BB0"/>
    <w:rsid w:val="0043750E"/>
    <w:rsid w:val="00443462"/>
    <w:rsid w:val="00446683"/>
    <w:rsid w:val="00467F3C"/>
    <w:rsid w:val="0047498D"/>
    <w:rsid w:val="00476100"/>
    <w:rsid w:val="0048034A"/>
    <w:rsid w:val="00487BFC"/>
    <w:rsid w:val="004A1833"/>
    <w:rsid w:val="004B3E60"/>
    <w:rsid w:val="004C1967"/>
    <w:rsid w:val="004D23D0"/>
    <w:rsid w:val="004D2BE0"/>
    <w:rsid w:val="004D7316"/>
    <w:rsid w:val="004E0A77"/>
    <w:rsid w:val="004E61FD"/>
    <w:rsid w:val="004E6EF5"/>
    <w:rsid w:val="004E74CA"/>
    <w:rsid w:val="00502EC5"/>
    <w:rsid w:val="00506409"/>
    <w:rsid w:val="00522547"/>
    <w:rsid w:val="00530E32"/>
    <w:rsid w:val="00533132"/>
    <w:rsid w:val="00534889"/>
    <w:rsid w:val="00537210"/>
    <w:rsid w:val="00541C9E"/>
    <w:rsid w:val="005649F4"/>
    <w:rsid w:val="00570164"/>
    <w:rsid w:val="005710C8"/>
    <w:rsid w:val="005711A3"/>
    <w:rsid w:val="00571A5C"/>
    <w:rsid w:val="00572A93"/>
    <w:rsid w:val="00573B2B"/>
    <w:rsid w:val="005776E9"/>
    <w:rsid w:val="00580A38"/>
    <w:rsid w:val="00587AD9"/>
    <w:rsid w:val="005909A8"/>
    <w:rsid w:val="005931CB"/>
    <w:rsid w:val="005A0A15"/>
    <w:rsid w:val="005A2B78"/>
    <w:rsid w:val="005A4F04"/>
    <w:rsid w:val="005B3821"/>
    <w:rsid w:val="005B5793"/>
    <w:rsid w:val="005C6B30"/>
    <w:rsid w:val="005C6F22"/>
    <w:rsid w:val="005C71EC"/>
    <w:rsid w:val="005C7C36"/>
    <w:rsid w:val="005D7B09"/>
    <w:rsid w:val="005E6A5B"/>
    <w:rsid w:val="005E764C"/>
    <w:rsid w:val="005F16C3"/>
    <w:rsid w:val="005F1D02"/>
    <w:rsid w:val="006063D4"/>
    <w:rsid w:val="00612D6C"/>
    <w:rsid w:val="00615CDA"/>
    <w:rsid w:val="00617E74"/>
    <w:rsid w:val="00623B37"/>
    <w:rsid w:val="006330A2"/>
    <w:rsid w:val="00642EB6"/>
    <w:rsid w:val="006433E2"/>
    <w:rsid w:val="006516D8"/>
    <w:rsid w:val="00651E5D"/>
    <w:rsid w:val="00677F11"/>
    <w:rsid w:val="00682B1A"/>
    <w:rsid w:val="00690D7C"/>
    <w:rsid w:val="00690DFE"/>
    <w:rsid w:val="00691678"/>
    <w:rsid w:val="006A33BF"/>
    <w:rsid w:val="006B3EEC"/>
    <w:rsid w:val="006C075F"/>
    <w:rsid w:val="006C0C87"/>
    <w:rsid w:val="006D4681"/>
    <w:rsid w:val="006D7EAC"/>
    <w:rsid w:val="006E0104"/>
    <w:rsid w:val="006F7602"/>
    <w:rsid w:val="007100BC"/>
    <w:rsid w:val="00714D6B"/>
    <w:rsid w:val="007156C2"/>
    <w:rsid w:val="00722A17"/>
    <w:rsid w:val="00723F4F"/>
    <w:rsid w:val="00755AE0"/>
    <w:rsid w:val="0075761B"/>
    <w:rsid w:val="0075791A"/>
    <w:rsid w:val="00757B83"/>
    <w:rsid w:val="00774358"/>
    <w:rsid w:val="0078166F"/>
    <w:rsid w:val="00791A69"/>
    <w:rsid w:val="0079462A"/>
    <w:rsid w:val="00794830"/>
    <w:rsid w:val="00797CAA"/>
    <w:rsid w:val="007A2B6F"/>
    <w:rsid w:val="007A46B3"/>
    <w:rsid w:val="007A6BD2"/>
    <w:rsid w:val="007B00DF"/>
    <w:rsid w:val="007B344E"/>
    <w:rsid w:val="007B7CE0"/>
    <w:rsid w:val="007C2658"/>
    <w:rsid w:val="007C2FEE"/>
    <w:rsid w:val="007C4A1C"/>
    <w:rsid w:val="007D0EFA"/>
    <w:rsid w:val="007D59A2"/>
    <w:rsid w:val="007E20D0"/>
    <w:rsid w:val="007E3DAB"/>
    <w:rsid w:val="008053B3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0B1"/>
    <w:rsid w:val="00892F6F"/>
    <w:rsid w:val="00896F7E"/>
    <w:rsid w:val="008A3E9C"/>
    <w:rsid w:val="008B1EB7"/>
    <w:rsid w:val="008C2A29"/>
    <w:rsid w:val="008C2DB2"/>
    <w:rsid w:val="008D26D8"/>
    <w:rsid w:val="008D770E"/>
    <w:rsid w:val="008E32D5"/>
    <w:rsid w:val="008F59DC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38F6"/>
    <w:rsid w:val="00936A78"/>
    <w:rsid w:val="009375E1"/>
    <w:rsid w:val="00952853"/>
    <w:rsid w:val="00963F47"/>
    <w:rsid w:val="009646E4"/>
    <w:rsid w:val="00977EC3"/>
    <w:rsid w:val="00980313"/>
    <w:rsid w:val="0098631D"/>
    <w:rsid w:val="009877C8"/>
    <w:rsid w:val="00987FDB"/>
    <w:rsid w:val="009B17A9"/>
    <w:rsid w:val="009B211F"/>
    <w:rsid w:val="009B3F8C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047F8"/>
    <w:rsid w:val="00A07817"/>
    <w:rsid w:val="00A13C4A"/>
    <w:rsid w:val="00A171F4"/>
    <w:rsid w:val="00A1772D"/>
    <w:rsid w:val="00A177B2"/>
    <w:rsid w:val="00A22BD8"/>
    <w:rsid w:val="00A24EFC"/>
    <w:rsid w:val="00A27829"/>
    <w:rsid w:val="00A30886"/>
    <w:rsid w:val="00A43652"/>
    <w:rsid w:val="00A46F1E"/>
    <w:rsid w:val="00A72716"/>
    <w:rsid w:val="00A75C7A"/>
    <w:rsid w:val="00A76CDD"/>
    <w:rsid w:val="00A82395"/>
    <w:rsid w:val="00A91FBA"/>
    <w:rsid w:val="00A9389A"/>
    <w:rsid w:val="00A96B2E"/>
    <w:rsid w:val="00A977CE"/>
    <w:rsid w:val="00AB52F9"/>
    <w:rsid w:val="00AB7E79"/>
    <w:rsid w:val="00AC3138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4751"/>
    <w:rsid w:val="00C17501"/>
    <w:rsid w:val="00C232C2"/>
    <w:rsid w:val="00C40627"/>
    <w:rsid w:val="00C43EAF"/>
    <w:rsid w:val="00C457C3"/>
    <w:rsid w:val="00C53060"/>
    <w:rsid w:val="00C644CA"/>
    <w:rsid w:val="00C658FC"/>
    <w:rsid w:val="00C73005"/>
    <w:rsid w:val="00C84FDC"/>
    <w:rsid w:val="00C85E18"/>
    <w:rsid w:val="00C96E9F"/>
    <w:rsid w:val="00CA35E3"/>
    <w:rsid w:val="00CA44EA"/>
    <w:rsid w:val="00CA4A09"/>
    <w:rsid w:val="00CA4F06"/>
    <w:rsid w:val="00CB740E"/>
    <w:rsid w:val="00CC5A63"/>
    <w:rsid w:val="00CC787C"/>
    <w:rsid w:val="00CF36C9"/>
    <w:rsid w:val="00CF5678"/>
    <w:rsid w:val="00D00EC4"/>
    <w:rsid w:val="00D1322C"/>
    <w:rsid w:val="00D164C8"/>
    <w:rsid w:val="00D166AC"/>
    <w:rsid w:val="00D16C4C"/>
    <w:rsid w:val="00D20B6F"/>
    <w:rsid w:val="00D36BA2"/>
    <w:rsid w:val="00D37CF4"/>
    <w:rsid w:val="00D4487C"/>
    <w:rsid w:val="00D549A5"/>
    <w:rsid w:val="00D63D33"/>
    <w:rsid w:val="00D73352"/>
    <w:rsid w:val="00D74EA4"/>
    <w:rsid w:val="00D77031"/>
    <w:rsid w:val="00D84E46"/>
    <w:rsid w:val="00D935C3"/>
    <w:rsid w:val="00DA0266"/>
    <w:rsid w:val="00DA0F4B"/>
    <w:rsid w:val="00DA2A82"/>
    <w:rsid w:val="00DA477E"/>
    <w:rsid w:val="00DA52EE"/>
    <w:rsid w:val="00DB38E1"/>
    <w:rsid w:val="00DB4BB0"/>
    <w:rsid w:val="00DC0564"/>
    <w:rsid w:val="00DD0C2F"/>
    <w:rsid w:val="00DE461D"/>
    <w:rsid w:val="00DF66F7"/>
    <w:rsid w:val="00E04039"/>
    <w:rsid w:val="00E14608"/>
    <w:rsid w:val="00E15EBE"/>
    <w:rsid w:val="00E21E67"/>
    <w:rsid w:val="00E30805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60D8"/>
    <w:rsid w:val="00EA2DDD"/>
    <w:rsid w:val="00EB488E"/>
    <w:rsid w:val="00EB5FCA"/>
    <w:rsid w:val="00EB705B"/>
    <w:rsid w:val="00ED1622"/>
    <w:rsid w:val="00ED7F68"/>
    <w:rsid w:val="00EF0F9C"/>
    <w:rsid w:val="00EF2575"/>
    <w:rsid w:val="00EF5828"/>
    <w:rsid w:val="00F048D4"/>
    <w:rsid w:val="00F14F27"/>
    <w:rsid w:val="00F207FE"/>
    <w:rsid w:val="00F20920"/>
    <w:rsid w:val="00F23212"/>
    <w:rsid w:val="00F2785D"/>
    <w:rsid w:val="00F33B16"/>
    <w:rsid w:val="00F353EA"/>
    <w:rsid w:val="00F36C27"/>
    <w:rsid w:val="00F513AF"/>
    <w:rsid w:val="00F56318"/>
    <w:rsid w:val="00F67C95"/>
    <w:rsid w:val="00F74540"/>
    <w:rsid w:val="00F75B79"/>
    <w:rsid w:val="00F75C16"/>
    <w:rsid w:val="00F82525"/>
    <w:rsid w:val="00F91AC4"/>
    <w:rsid w:val="00F97FEA"/>
    <w:rsid w:val="00FA2DD8"/>
    <w:rsid w:val="00FB1255"/>
    <w:rsid w:val="00FB5CB4"/>
    <w:rsid w:val="00FB60E1"/>
    <w:rsid w:val="00FD1E6F"/>
    <w:rsid w:val="00FD3768"/>
    <w:rsid w:val="00FD51E9"/>
    <w:rsid w:val="00FE4420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CA44E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wmf"/><Relationship Id="rId1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4</Pages>
  <Words>804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5861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4</cp:revision>
  <cp:lastPrinted>2021-10-20T14:00:00Z</cp:lastPrinted>
  <dcterms:created xsi:type="dcterms:W3CDTF">2026-02-19T11:02:00Z</dcterms:created>
  <dcterms:modified xsi:type="dcterms:W3CDTF">2026-03-04T07:36:00Z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